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42-2022 i Sal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