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24327-2025 i Sala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