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50-2023 i Sal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