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3930-2026 i Sala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