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22350-2024 i Sala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