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14488-2026 i Sala kommun</w:t>
      </w:r>
    </w:p>
    <w:p>
      <w:r>
        <w:t>Denna tillsynsbegäran behandlar höga naturvärden i avverkningsanmälan A 14488-2026 i Sala kommun som inkom 2026-03-19 och omfattar 1,5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41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4488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6630619, E 574440 i SWEREF 99 TM.</w:t>
      </w:r>
    </w:p>
    <w:p>
      <w:r>
        <w:t>I avverkningsanmälan finns fynd av 1 naturvårdsarter, varav 1 är fridlyst och 1 är typisk (T): mattlummer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Mattlummer (§9)</w:t>
      </w:r>
      <w:r>
        <w:t xml:space="preserve"> är typisk art för </w:t>
      </w:r>
      <w:r>
        <w:rPr>
          <w:i/>
        </w:rPr>
        <w:t xml:space="preserve">9010 Taiga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