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70-2026 i Sala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