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15630-2026 i Sal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