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88-2023 i Sala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