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dokument behandlar höga naturvärden i avverkningsanmälan A 18896-2026 i Sala kommun. Denna avverkningsanmälan inkom 2026-04-17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