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47475-2024 i Sala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