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47850-2022 i Sala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