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17919-2020 i Sala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