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06-2026 i Sal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