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11846-2024 i Sala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