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52-2023 i Sal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