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5461-2024 i Sala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