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6-2024 i Sala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