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255-2025 i Sal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