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95-2025 i Sal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