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klagomål behandlar höga naturvärden i avverkningsanmälan A 34069-2025 i Sala kommun som inkom 2025-07-07 och omfattar 0,5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