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dokument behandlar höga naturvärden i avverkningsanmälan A 3332-2024 i Sala kommun som inkom 2024-01-26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rödlånke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6671432, E 586008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