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Detta dokument behandlar höga naturvärden i avverkningsanmälan A 14485-2026 i Sala kommun som inkom 2026-03-19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6630350, E 574953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dvärgbägarlav (NT, T), motaggsvamp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