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Detta dokument behandlar höga naturvärden i avverkningsanmälan A 29727-2023 i Sala kommun som inkom 2023-06-30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6654239, E 592987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3 naturvårdsarter hittats: vedtrappmossa (NT, T), stubbspretmossa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