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55259-2023 i Sala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