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dokument behandlar höga naturvärden i avverkningsanmälan A 13029-2023 i Sala kommun. Denna avverkningsanmälan inkom 2023-03-16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