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9092-2025 i Sala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