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62768-2021 i Sala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