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27499-2023 i Sala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