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570-2021 i Sal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