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44181-2023 i Sala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