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40493-2024 i Sala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