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05-2022 i Sal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