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53052-2025 i 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