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klagomål behandlar höga naturvärden i avverkningsanmälan A 14487-2026 i Sala kommun som inkom 2026-03-19 och omfattar 6,7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6630388, E 574585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