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43187-2026 i Sala kommun</w:t>
      </w:r>
    </w:p>
    <w:p>
      <w:r>
        <w:t>Detta klagomål behandlar höga naturvärden i avverkningsanmälan A 43187-2026 i Sala kommun som inkom 2026-10-18 och omfattar 1,1 ha.</w:t>
      </w:r>
    </w:p>
    <w:p>
      <w:pPr>
        <w:pStyle w:val="Caption"/>
      </w:pPr>
      <w:r>
        <w:drawing>
          <wp:inline xmlns:a="http://schemas.openxmlformats.org/drawingml/2006/main" xmlns:pic="http://schemas.openxmlformats.org/drawingml/2006/picture">
            <wp:extent cx="5486400" cy="4140252"/>
            <wp:docPr id="1" name="Picture 1"/>
            <wp:cNvGraphicFramePr>
              <a:graphicFrameLocks noChangeAspect="1"/>
            </wp:cNvGraphicFramePr>
            <a:graphic>
              <a:graphicData uri="http://schemas.openxmlformats.org/drawingml/2006/picture">
                <pic:pic>
                  <pic:nvPicPr>
                    <pic:cNvPr id="0" name="A 43187-2026 karta.png"/>
                    <pic:cNvPicPr/>
                  </pic:nvPicPr>
                  <pic:blipFill>
                    <a:blip r:embed="rId16"/>
                    <a:stretch>
                      <a:fillRect/>
                    </a:stretch>
                  </pic:blipFill>
                  <pic:spPr>
                    <a:xfrm>
                      <a:off x="0" y="0"/>
                      <a:ext cx="5486400" cy="414025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6649134, E 579301 i SWEREF 99 TM.</w:t>
      </w:r>
    </w:p>
    <w:p>
      <w:r>
        <w:t>Inom 8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