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4065-2025 i S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