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475-2024 i Sal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