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dokument behandlar höga naturvärden i avverkningsanmälan A 15630-2026 i Sala kommun som inkom 2026-03-25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kortskaftad ärgspik (NT), thomsons trägnagare (S) och krushättemossa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6668648, E 592444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