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Detta dokument behandlar höga naturvärden i avverkningsanmälan A 29727-2023 i Sala kommun som inkom 2023-06-30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6654239, E 592987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vedtrappmossa (NT, T), stubbspretmossa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