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Detta dokument behandlar höga naturvärden i avverkningsanmälan A 34752-2023 i Sala kommun som inkom 2023-08-03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6634199, E 587969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knärot (VU, T, §8), sprickporing (VU), svinrot (NT),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