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Detta dokument behandlar höga naturvärden i avverkningsanmälan A 26370-2026 i Sala kommun som inkom 2026-06-09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6669661, E 592076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10 naturvårdsarter hittats: garnlav (VU, T), gul taggsvamp (VU, T), porslinsblå spindling (VU, T), dropptaggsvamp (NT, T), gultoppig fingersvamp (NT), orange taggsvamp (NT, T), skarp dropptaggsvamp (NT), flagellkvastmossa (S, T), olivspindling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