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25748-2022 i 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