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43175-2023 i 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