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51033-2025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