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47-2024 i Fagerst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