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17889-2026 i Fager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