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som inkom 2021-07-28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6649048, E 543068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