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9-2019 i Fager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