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som inkom 2022-03-01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6647235, E 539624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